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10CB" w:rsidRPr="000C10CB" w:rsidRDefault="000C10CB" w:rsidP="000C10CB">
      <w:pPr>
        <w:spacing w:after="0"/>
        <w:jc w:val="both"/>
        <w:outlineLvl w:val="1"/>
        <w:rPr>
          <w:rFonts w:ascii="Times New Roman" w:eastAsia="Times New Roman" w:hAnsi="Times New Roman" w:cs="Times New Roman"/>
          <w:sz w:val="28"/>
          <w:szCs w:val="28"/>
          <w:lang w:eastAsia="ru-RU"/>
        </w:rPr>
      </w:pPr>
    </w:p>
    <w:tbl>
      <w:tblPr>
        <w:tblStyle w:val="a3"/>
        <w:tblW w:w="98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51"/>
        <w:gridCol w:w="126"/>
        <w:gridCol w:w="1560"/>
        <w:gridCol w:w="180"/>
        <w:gridCol w:w="4037"/>
      </w:tblGrid>
      <w:tr w:rsidR="000C10CB" w:rsidRPr="000C10CB" w:rsidTr="008535C9">
        <w:tc>
          <w:tcPr>
            <w:tcW w:w="3951" w:type="dxa"/>
          </w:tcPr>
          <w:p w:rsidR="005E04E4" w:rsidRDefault="008535C9" w:rsidP="008535C9">
            <w:pPr>
              <w:rPr>
                <w:b/>
                <w:sz w:val="28"/>
                <w:szCs w:val="28"/>
              </w:rPr>
            </w:pPr>
            <w:r w:rsidRPr="00A22D04">
              <w:rPr>
                <w:b/>
                <w:sz w:val="28"/>
                <w:szCs w:val="28"/>
              </w:rPr>
              <w:t xml:space="preserve">        </w:t>
            </w:r>
          </w:p>
          <w:p w:rsidR="000C10CB" w:rsidRPr="00A22D04" w:rsidRDefault="005E04E4" w:rsidP="008535C9">
            <w:pPr>
              <w:rPr>
                <w:b/>
                <w:sz w:val="28"/>
                <w:szCs w:val="28"/>
              </w:rPr>
            </w:pPr>
            <w:r>
              <w:rPr>
                <w:b/>
                <w:sz w:val="28"/>
                <w:szCs w:val="28"/>
              </w:rPr>
              <w:t xml:space="preserve">         </w:t>
            </w:r>
            <w:r w:rsidR="000C10CB" w:rsidRPr="00A22D04">
              <w:rPr>
                <w:b/>
                <w:sz w:val="28"/>
                <w:szCs w:val="28"/>
              </w:rPr>
              <w:t xml:space="preserve">Республика Бурятия </w:t>
            </w:r>
          </w:p>
          <w:p w:rsidR="000C10CB" w:rsidRPr="00A22D04" w:rsidRDefault="000C10CB" w:rsidP="000C10CB">
            <w:pPr>
              <w:jc w:val="center"/>
              <w:rPr>
                <w:b/>
                <w:sz w:val="28"/>
                <w:szCs w:val="28"/>
              </w:rPr>
            </w:pPr>
            <w:r w:rsidRPr="00A22D04">
              <w:rPr>
                <w:b/>
                <w:sz w:val="28"/>
                <w:szCs w:val="28"/>
              </w:rPr>
              <w:t>Глава муниципального образования</w:t>
            </w:r>
          </w:p>
          <w:p w:rsidR="000C10CB" w:rsidRPr="00A22D04" w:rsidRDefault="000C10CB" w:rsidP="000C10CB">
            <w:pPr>
              <w:jc w:val="center"/>
              <w:rPr>
                <w:b/>
                <w:sz w:val="24"/>
                <w:szCs w:val="24"/>
              </w:rPr>
            </w:pPr>
            <w:r w:rsidRPr="00A22D04">
              <w:rPr>
                <w:b/>
                <w:sz w:val="28"/>
                <w:szCs w:val="28"/>
              </w:rPr>
              <w:t>«Кижингинский район»</w:t>
            </w:r>
          </w:p>
          <w:p w:rsidR="000C10CB" w:rsidRPr="00A22D04" w:rsidRDefault="000C10CB" w:rsidP="000C10CB">
            <w:pPr>
              <w:jc w:val="center"/>
              <w:rPr>
                <w:sz w:val="28"/>
                <w:szCs w:val="28"/>
              </w:rPr>
            </w:pPr>
            <w:r w:rsidRPr="00A22D04">
              <w:rPr>
                <w:rFonts w:eastAsia="SimSun"/>
                <w:noProof/>
                <w:sz w:val="28"/>
                <w:szCs w:val="28"/>
              </w:rPr>
              <mc:AlternateContent>
                <mc:Choice Requires="wps">
                  <w:drawing>
                    <wp:anchor distT="0" distB="0" distL="114300" distR="114300" simplePos="0" relativeHeight="251659264" behindDoc="0" locked="0" layoutInCell="1" allowOverlap="1">
                      <wp:simplePos x="0" y="0"/>
                      <wp:positionH relativeFrom="column">
                        <wp:posOffset>57150</wp:posOffset>
                      </wp:positionH>
                      <wp:positionV relativeFrom="paragraph">
                        <wp:posOffset>285750</wp:posOffset>
                      </wp:positionV>
                      <wp:extent cx="6118860" cy="22860"/>
                      <wp:effectExtent l="57150" t="38100" r="53340" b="91440"/>
                      <wp:wrapNone/>
                      <wp:docPr id="22" name="Прямая соединительная линия 2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6118860" cy="22860"/>
                              </a:xfrm>
                              <a:prstGeom prst="line">
                                <a:avLst/>
                              </a:prstGeom>
                            </wps:spPr>
                            <wps:style>
                              <a:lnRef idx="3">
                                <a:schemeClr val="dk1"/>
                              </a:lnRef>
                              <a:fillRef idx="0">
                                <a:schemeClr val="dk1"/>
                              </a:fillRef>
                              <a:effectRef idx="2">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6F5837A2" id="Прямая соединительная линия 22"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22.5pt" to="486.3pt,2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" strokecolor="black [3200]" strokeweight="3pt">
                      <v:shadow on="t" color="black" opacity="22937f" origin=",.5" offset="0,.63889mm"/>
                      <o:lock v:ext="edit" shapetype="f"/>
                    </v:line>
                  </w:pict>
                </mc:Fallback>
              </mc:AlternateContent>
            </w:r>
          </w:p>
        </w:tc>
        <w:tc>
          <w:tcPr>
            <w:tcW w:w="1866" w:type="dxa"/>
            <w:gridSpan w:val="3"/>
          </w:tcPr>
          <w:p w:rsidR="000C10CB" w:rsidRPr="00A22D04" w:rsidRDefault="000C10CB" w:rsidP="000C10CB">
            <w:pPr>
              <w:jc w:val="center"/>
              <w:rPr>
                <w:sz w:val="28"/>
                <w:szCs w:val="28"/>
              </w:rPr>
            </w:pPr>
            <w:r w:rsidRPr="00A22D04">
              <w:rPr>
                <w:b/>
                <w:noProof/>
                <w:szCs w:val="24"/>
              </w:rPr>
              <w:drawing>
                <wp:inline distT="0" distB="0" distL="0" distR="0" wp14:anchorId="340811FD" wp14:editId="34A6F53F">
                  <wp:extent cx="895350" cy="1123950"/>
                  <wp:effectExtent l="19050" t="0" r="0" b="0"/>
                  <wp:docPr id="1"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95350" cy="1123950"/>
                          </a:xfrm>
                          <a:prstGeom prst="rect">
                            <a:avLst/>
                          </a:prstGeom>
                          <a:noFill/>
                          <a:ln>
                            <a:noFill/>
                          </a:ln>
                        </pic:spPr>
                      </pic:pic>
                    </a:graphicData>
                  </a:graphic>
                </wp:inline>
              </w:drawing>
            </w:r>
          </w:p>
        </w:tc>
        <w:tc>
          <w:tcPr>
            <w:tcW w:w="4037" w:type="dxa"/>
          </w:tcPr>
          <w:p w:rsidR="000C10CB" w:rsidRPr="00A22D04" w:rsidRDefault="000C10CB" w:rsidP="000C10CB">
            <w:pPr>
              <w:keepNext/>
              <w:keepLines/>
              <w:spacing w:before="200"/>
              <w:jc w:val="center"/>
              <w:outlineLvl w:val="1"/>
              <w:rPr>
                <w:b/>
                <w:bCs/>
                <w:sz w:val="26"/>
                <w:szCs w:val="28"/>
              </w:rPr>
            </w:pPr>
            <w:proofErr w:type="spellStart"/>
            <w:r w:rsidRPr="00A22D04">
              <w:rPr>
                <w:b/>
                <w:bCs/>
                <w:sz w:val="26"/>
                <w:szCs w:val="28"/>
              </w:rPr>
              <w:t>Буряад</w:t>
            </w:r>
            <w:proofErr w:type="spellEnd"/>
            <w:r w:rsidRPr="00A22D04">
              <w:rPr>
                <w:b/>
                <w:bCs/>
                <w:sz w:val="26"/>
                <w:szCs w:val="28"/>
              </w:rPr>
              <w:t xml:space="preserve"> </w:t>
            </w:r>
            <w:proofErr w:type="spellStart"/>
            <w:r w:rsidRPr="00A22D04">
              <w:rPr>
                <w:b/>
                <w:bCs/>
                <w:sz w:val="26"/>
                <w:szCs w:val="28"/>
              </w:rPr>
              <w:t>Республикын</w:t>
            </w:r>
            <w:proofErr w:type="spellEnd"/>
          </w:p>
          <w:p w:rsidR="000C10CB" w:rsidRPr="00A22D04" w:rsidRDefault="000C10CB" w:rsidP="000C10CB">
            <w:pPr>
              <w:jc w:val="center"/>
              <w:rPr>
                <w:b/>
                <w:sz w:val="28"/>
                <w:szCs w:val="28"/>
              </w:rPr>
            </w:pPr>
            <w:r w:rsidRPr="00A22D04">
              <w:rPr>
                <w:b/>
                <w:sz w:val="28"/>
                <w:szCs w:val="28"/>
              </w:rPr>
              <w:t>«</w:t>
            </w:r>
            <w:proofErr w:type="spellStart"/>
            <w:r w:rsidRPr="00A22D04">
              <w:rPr>
                <w:b/>
                <w:sz w:val="28"/>
                <w:szCs w:val="28"/>
              </w:rPr>
              <w:t>Хэжэнгын</w:t>
            </w:r>
            <w:proofErr w:type="spellEnd"/>
            <w:r w:rsidRPr="00A22D04">
              <w:rPr>
                <w:b/>
                <w:sz w:val="28"/>
                <w:szCs w:val="28"/>
              </w:rPr>
              <w:t xml:space="preserve"> </w:t>
            </w:r>
            <w:proofErr w:type="spellStart"/>
            <w:r w:rsidRPr="00A22D04">
              <w:rPr>
                <w:b/>
                <w:sz w:val="28"/>
                <w:szCs w:val="28"/>
              </w:rPr>
              <w:t>аймаг</w:t>
            </w:r>
            <w:proofErr w:type="spellEnd"/>
            <w:r w:rsidRPr="00A22D04">
              <w:rPr>
                <w:b/>
                <w:sz w:val="28"/>
                <w:szCs w:val="28"/>
              </w:rPr>
              <w:t>»</w:t>
            </w:r>
          </w:p>
          <w:p w:rsidR="000C10CB" w:rsidRPr="00A22D04" w:rsidRDefault="000C10CB" w:rsidP="000C10CB">
            <w:pPr>
              <w:jc w:val="center"/>
              <w:rPr>
                <w:b/>
                <w:sz w:val="28"/>
                <w:szCs w:val="28"/>
              </w:rPr>
            </w:pPr>
            <w:r w:rsidRPr="00A22D04">
              <w:rPr>
                <w:b/>
                <w:sz w:val="28"/>
                <w:szCs w:val="28"/>
              </w:rPr>
              <w:t>гэ</w:t>
            </w:r>
            <w:r w:rsidRPr="00A22D04">
              <w:rPr>
                <w:b/>
                <w:sz w:val="28"/>
                <w:szCs w:val="28"/>
                <w:lang w:val="en-US"/>
              </w:rPr>
              <w:t>h</w:t>
            </w:r>
            <w:r w:rsidRPr="00A22D04">
              <w:rPr>
                <w:b/>
                <w:sz w:val="28"/>
                <w:szCs w:val="28"/>
              </w:rPr>
              <w:t xml:space="preserve">эн </w:t>
            </w:r>
            <w:proofErr w:type="spellStart"/>
            <w:r w:rsidRPr="00A22D04">
              <w:rPr>
                <w:b/>
                <w:sz w:val="28"/>
                <w:szCs w:val="28"/>
              </w:rPr>
              <w:t>муниципальна</w:t>
            </w:r>
            <w:proofErr w:type="spellEnd"/>
            <w:r w:rsidRPr="00A22D04">
              <w:rPr>
                <w:b/>
                <w:sz w:val="28"/>
                <w:szCs w:val="28"/>
              </w:rPr>
              <w:t xml:space="preserve"> </w:t>
            </w:r>
          </w:p>
          <w:p w:rsidR="000C10CB" w:rsidRPr="00A22D04" w:rsidRDefault="000C10CB" w:rsidP="000C10CB">
            <w:pPr>
              <w:jc w:val="center"/>
              <w:rPr>
                <w:b/>
                <w:sz w:val="28"/>
                <w:szCs w:val="28"/>
              </w:rPr>
            </w:pPr>
            <w:proofErr w:type="spellStart"/>
            <w:r w:rsidRPr="00A22D04">
              <w:rPr>
                <w:b/>
                <w:sz w:val="28"/>
                <w:szCs w:val="28"/>
              </w:rPr>
              <w:t>байгууламжын</w:t>
            </w:r>
            <w:proofErr w:type="spellEnd"/>
            <w:r w:rsidRPr="00A22D04">
              <w:rPr>
                <w:b/>
                <w:sz w:val="28"/>
                <w:szCs w:val="28"/>
              </w:rPr>
              <w:t xml:space="preserve"> </w:t>
            </w:r>
            <w:proofErr w:type="spellStart"/>
            <w:r w:rsidRPr="00A22D04">
              <w:rPr>
                <w:b/>
                <w:sz w:val="28"/>
                <w:szCs w:val="28"/>
              </w:rPr>
              <w:t>гулваа</w:t>
            </w:r>
            <w:proofErr w:type="spellEnd"/>
          </w:p>
          <w:p w:rsidR="000C10CB" w:rsidRPr="00A22D04" w:rsidRDefault="000C10CB" w:rsidP="000C10CB">
            <w:pPr>
              <w:jc w:val="center"/>
              <w:rPr>
                <w:sz w:val="28"/>
                <w:szCs w:val="28"/>
              </w:rPr>
            </w:pPr>
          </w:p>
        </w:tc>
      </w:tr>
      <w:tr w:rsidR="000C10CB" w:rsidRPr="000C10CB" w:rsidTr="008535C9">
        <w:tc>
          <w:tcPr>
            <w:tcW w:w="4077" w:type="dxa"/>
            <w:gridSpan w:val="2"/>
          </w:tcPr>
          <w:p w:rsidR="000C10CB" w:rsidRPr="000C10CB" w:rsidRDefault="000C10CB" w:rsidP="000C10CB">
            <w:pPr>
              <w:jc w:val="both"/>
              <w:rPr>
                <w:rFonts w:ascii="Calibri" w:eastAsia="SimSun" w:hAnsi="Calibri"/>
                <w:b/>
                <w:sz w:val="28"/>
                <w:szCs w:val="28"/>
                <w:lang w:eastAsia="zh-CN"/>
              </w:rPr>
            </w:pPr>
          </w:p>
        </w:tc>
        <w:tc>
          <w:tcPr>
            <w:tcW w:w="1560" w:type="dxa"/>
          </w:tcPr>
          <w:p w:rsidR="000C10CB" w:rsidRPr="000C10CB" w:rsidRDefault="000C10CB" w:rsidP="000C10CB">
            <w:pPr>
              <w:jc w:val="center"/>
              <w:rPr>
                <w:rFonts w:ascii="Calibri" w:eastAsia="SimSun" w:hAnsi="Calibri"/>
                <w:b/>
                <w:sz w:val="28"/>
                <w:szCs w:val="28"/>
                <w:lang w:eastAsia="zh-CN"/>
              </w:rPr>
            </w:pPr>
          </w:p>
        </w:tc>
        <w:tc>
          <w:tcPr>
            <w:tcW w:w="4217" w:type="dxa"/>
            <w:gridSpan w:val="2"/>
          </w:tcPr>
          <w:p w:rsidR="000C10CB" w:rsidRPr="000C10CB" w:rsidRDefault="000C10CB" w:rsidP="000C10CB">
            <w:pPr>
              <w:jc w:val="center"/>
              <w:rPr>
                <w:rFonts w:ascii="Calibri" w:eastAsia="SimSun" w:hAnsi="Calibri"/>
                <w:b/>
                <w:sz w:val="28"/>
                <w:szCs w:val="28"/>
                <w:lang w:val="tt-RU" w:eastAsia="zh-CN"/>
              </w:rPr>
            </w:pPr>
          </w:p>
        </w:tc>
      </w:tr>
    </w:tbl>
    <w:p w:rsidR="000C10CB" w:rsidRDefault="000C10CB" w:rsidP="000C10CB">
      <w:pPr>
        <w:spacing w:after="0"/>
        <w:jc w:val="center"/>
        <w:rPr>
          <w:rFonts w:ascii="Times New Roman" w:eastAsia="SimSun" w:hAnsi="Times New Roman" w:cs="Times New Roman"/>
          <w:b/>
          <w:sz w:val="28"/>
          <w:szCs w:val="28"/>
          <w:lang w:eastAsia="zh-CN"/>
        </w:rPr>
      </w:pPr>
      <w:r w:rsidRPr="000C10CB">
        <w:rPr>
          <w:rFonts w:ascii="Times New Roman" w:eastAsia="SimSun" w:hAnsi="Times New Roman" w:cs="Times New Roman"/>
          <w:b/>
          <w:sz w:val="28"/>
          <w:szCs w:val="28"/>
          <w:lang w:eastAsia="zh-CN"/>
        </w:rPr>
        <w:t>РАСПОРЯЖЕНИЕ</w:t>
      </w:r>
    </w:p>
    <w:p w:rsidR="008535C9" w:rsidRPr="000C10CB" w:rsidRDefault="008535C9" w:rsidP="00657AFC">
      <w:pPr>
        <w:spacing w:after="0"/>
        <w:rPr>
          <w:rFonts w:ascii="Times New Roman" w:eastAsia="SimSun" w:hAnsi="Times New Roman" w:cs="Times New Roman"/>
          <w:b/>
          <w:sz w:val="28"/>
          <w:szCs w:val="28"/>
          <w:lang w:eastAsia="zh-CN"/>
        </w:rPr>
      </w:pPr>
    </w:p>
    <w:p w:rsidR="000C10CB" w:rsidRPr="00214093" w:rsidRDefault="008535C9" w:rsidP="008535C9">
      <w:pPr>
        <w:spacing w:after="0"/>
        <w:rPr>
          <w:rFonts w:ascii="Times New Roman" w:eastAsia="Times New Roman" w:hAnsi="Times New Roman" w:cs="Times New Roman"/>
          <w:b/>
          <w:sz w:val="28"/>
          <w:szCs w:val="28"/>
          <w:u w:val="single"/>
          <w:lang w:eastAsia="ru-RU"/>
        </w:rPr>
      </w:pPr>
      <w:r>
        <w:rPr>
          <w:rFonts w:ascii="Times New Roman" w:eastAsia="SimSun" w:hAnsi="Times New Roman" w:cs="Times New Roman"/>
          <w:b/>
          <w:sz w:val="28"/>
          <w:szCs w:val="28"/>
          <w:lang w:eastAsia="zh-CN"/>
        </w:rPr>
        <w:t xml:space="preserve">                   </w:t>
      </w:r>
      <w:r w:rsidR="00804BF4">
        <w:rPr>
          <w:rFonts w:ascii="Times New Roman" w:eastAsia="SimSun" w:hAnsi="Times New Roman" w:cs="Times New Roman"/>
          <w:b/>
          <w:sz w:val="28"/>
          <w:szCs w:val="28"/>
          <w:lang w:eastAsia="zh-CN"/>
        </w:rPr>
        <w:t xml:space="preserve">                        </w:t>
      </w:r>
      <w:r>
        <w:rPr>
          <w:rFonts w:ascii="Times New Roman" w:eastAsia="SimSun" w:hAnsi="Times New Roman" w:cs="Times New Roman"/>
          <w:b/>
          <w:sz w:val="28"/>
          <w:szCs w:val="28"/>
          <w:lang w:eastAsia="zh-CN"/>
        </w:rPr>
        <w:t xml:space="preserve"> </w:t>
      </w:r>
      <w:r w:rsidR="00C00A18">
        <w:rPr>
          <w:rFonts w:ascii="Times New Roman" w:eastAsia="SimSun" w:hAnsi="Times New Roman" w:cs="Times New Roman"/>
          <w:sz w:val="28"/>
          <w:szCs w:val="28"/>
          <w:u w:val="single"/>
          <w:lang w:val="tt-RU" w:eastAsia="zh-CN"/>
        </w:rPr>
        <w:t xml:space="preserve">“20”  января </w:t>
      </w:r>
      <w:r w:rsidR="009246D3" w:rsidRPr="00214093">
        <w:rPr>
          <w:rFonts w:ascii="Times New Roman" w:eastAsia="SimSun" w:hAnsi="Times New Roman" w:cs="Times New Roman"/>
          <w:sz w:val="28"/>
          <w:szCs w:val="28"/>
          <w:u w:val="single"/>
          <w:lang w:val="tt-RU" w:eastAsia="zh-CN"/>
        </w:rPr>
        <w:t xml:space="preserve"> </w:t>
      </w:r>
      <w:r w:rsidR="00C00A18">
        <w:rPr>
          <w:rFonts w:ascii="Times New Roman" w:eastAsia="SimSun" w:hAnsi="Times New Roman" w:cs="Times New Roman"/>
          <w:sz w:val="28"/>
          <w:szCs w:val="28"/>
          <w:u w:val="single"/>
          <w:lang w:val="tt-RU" w:eastAsia="zh-CN"/>
        </w:rPr>
        <w:t xml:space="preserve">2025 </w:t>
      </w:r>
      <w:r w:rsidR="00804BF4" w:rsidRPr="00214093">
        <w:rPr>
          <w:rFonts w:ascii="Times New Roman" w:eastAsia="SimSun" w:hAnsi="Times New Roman" w:cs="Times New Roman"/>
          <w:sz w:val="28"/>
          <w:szCs w:val="28"/>
          <w:u w:val="single"/>
          <w:lang w:val="tt-RU" w:eastAsia="zh-CN"/>
        </w:rPr>
        <w:t xml:space="preserve"> г.</w:t>
      </w:r>
      <w:r w:rsidR="000C10CB" w:rsidRPr="00214093">
        <w:rPr>
          <w:rFonts w:ascii="Times New Roman" w:eastAsia="SimSun" w:hAnsi="Times New Roman" w:cs="Times New Roman"/>
          <w:sz w:val="28"/>
          <w:szCs w:val="28"/>
          <w:u w:val="single"/>
          <w:lang w:val="tt-RU" w:eastAsia="zh-CN"/>
        </w:rPr>
        <w:t xml:space="preserve">   </w:t>
      </w:r>
      <w:r w:rsidRPr="00214093">
        <w:rPr>
          <w:rFonts w:ascii="Times New Roman" w:eastAsia="SimSun" w:hAnsi="Times New Roman" w:cs="Times New Roman"/>
          <w:sz w:val="28"/>
          <w:szCs w:val="28"/>
          <w:u w:val="single"/>
          <w:lang w:val="tt-RU" w:eastAsia="zh-CN"/>
        </w:rPr>
        <w:t xml:space="preserve"> №</w:t>
      </w:r>
      <w:r w:rsidR="00F145B8">
        <w:rPr>
          <w:rFonts w:ascii="Times New Roman" w:eastAsia="SimSun" w:hAnsi="Times New Roman" w:cs="Times New Roman"/>
          <w:sz w:val="28"/>
          <w:szCs w:val="28"/>
          <w:u w:val="single"/>
          <w:lang w:val="tt-RU" w:eastAsia="zh-CN"/>
        </w:rPr>
        <w:t xml:space="preserve"> </w:t>
      </w:r>
      <w:r w:rsidR="000E4E51">
        <w:rPr>
          <w:rFonts w:ascii="Times New Roman" w:eastAsia="SimSun" w:hAnsi="Times New Roman" w:cs="Times New Roman"/>
          <w:sz w:val="28"/>
          <w:szCs w:val="28"/>
          <w:u w:val="single"/>
          <w:lang w:val="tt-RU" w:eastAsia="zh-CN"/>
        </w:rPr>
        <w:t>28</w:t>
      </w:r>
    </w:p>
    <w:p w:rsidR="000C10CB" w:rsidRPr="000C10CB" w:rsidRDefault="000C10CB" w:rsidP="000C10CB">
      <w:pPr>
        <w:spacing w:after="0"/>
        <w:jc w:val="both"/>
        <w:rPr>
          <w:rFonts w:ascii="Times New Roman" w:eastAsia="Times New Roman" w:hAnsi="Times New Roman" w:cs="Times New Roman"/>
          <w:b/>
          <w:bCs/>
          <w:sz w:val="28"/>
          <w:szCs w:val="28"/>
          <w:lang w:eastAsia="ru-RU"/>
        </w:rPr>
      </w:pPr>
    </w:p>
    <w:tbl>
      <w:tblPr>
        <w:tblStyle w:val="a3"/>
        <w:tblW w:w="985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54"/>
      </w:tblGrid>
      <w:tr w:rsidR="000C10CB" w:rsidRPr="000C10CB" w:rsidTr="008535C9">
        <w:trPr>
          <w:jc w:val="center"/>
        </w:trPr>
        <w:tc>
          <w:tcPr>
            <w:tcW w:w="9854" w:type="dxa"/>
          </w:tcPr>
          <w:p w:rsidR="000C10CB" w:rsidRPr="00A22D04" w:rsidRDefault="000C10CB" w:rsidP="000C10CB">
            <w:pPr>
              <w:jc w:val="center"/>
              <w:rPr>
                <w:rFonts w:eastAsia="SimSun"/>
                <w:sz w:val="28"/>
                <w:szCs w:val="28"/>
                <w:lang w:eastAsia="zh-CN"/>
              </w:rPr>
            </w:pPr>
            <w:r w:rsidRPr="00A22D04">
              <w:rPr>
                <w:rFonts w:eastAsia="SimSun"/>
                <w:sz w:val="28"/>
                <w:szCs w:val="28"/>
                <w:lang w:eastAsia="zh-CN"/>
              </w:rPr>
              <w:t>с. Кижинга</w:t>
            </w:r>
          </w:p>
          <w:p w:rsidR="00DB3FD3" w:rsidRPr="000C10CB" w:rsidRDefault="00DB3FD3" w:rsidP="000C10CB">
            <w:pPr>
              <w:jc w:val="center"/>
              <w:rPr>
                <w:rFonts w:ascii="Calibri" w:eastAsia="SimSun" w:hAnsi="Calibri"/>
                <w:sz w:val="28"/>
                <w:szCs w:val="28"/>
                <w:lang w:eastAsia="zh-CN"/>
              </w:rPr>
            </w:pPr>
          </w:p>
        </w:tc>
      </w:tr>
    </w:tbl>
    <w:p w:rsidR="0058320D" w:rsidRPr="0058320D" w:rsidRDefault="0058320D" w:rsidP="0058320D">
      <w:pPr>
        <w:suppressAutoHyphens/>
        <w:spacing w:after="0" w:line="240" w:lineRule="auto"/>
        <w:rPr>
          <w:rFonts w:ascii="Times New Roman" w:eastAsia="Times New Roman" w:hAnsi="Times New Roman" w:cs="Times New Roman"/>
          <w:b/>
          <w:sz w:val="24"/>
          <w:szCs w:val="24"/>
          <w:lang w:eastAsia="zh-CN"/>
        </w:rPr>
      </w:pPr>
      <w:r>
        <w:rPr>
          <w:rFonts w:ascii="Times New Roman" w:eastAsia="Times New Roman" w:hAnsi="Times New Roman" w:cs="Times New Roman"/>
          <w:b/>
          <w:sz w:val="28"/>
          <w:szCs w:val="28"/>
          <w:lang w:eastAsia="zh-CN"/>
        </w:rPr>
        <w:t xml:space="preserve">                                         </w:t>
      </w:r>
      <w:r w:rsidRPr="0058320D">
        <w:rPr>
          <w:rFonts w:ascii="Times New Roman" w:eastAsia="Times New Roman" w:hAnsi="Times New Roman" w:cs="Times New Roman"/>
          <w:b/>
          <w:sz w:val="24"/>
          <w:szCs w:val="24"/>
          <w:lang w:eastAsia="zh-CN"/>
        </w:rPr>
        <w:t>О предварительном разрешении</w:t>
      </w:r>
    </w:p>
    <w:p w:rsidR="0058320D" w:rsidRPr="0058320D" w:rsidRDefault="0058320D" w:rsidP="0058320D">
      <w:pPr>
        <w:suppressAutoHyphens/>
        <w:spacing w:after="0" w:line="240" w:lineRule="auto"/>
        <w:jc w:val="center"/>
        <w:rPr>
          <w:rFonts w:ascii="Times New Roman" w:eastAsia="Times New Roman" w:hAnsi="Times New Roman" w:cs="Times New Roman"/>
          <w:b/>
          <w:sz w:val="24"/>
          <w:szCs w:val="24"/>
          <w:lang w:eastAsia="zh-CN"/>
        </w:rPr>
      </w:pPr>
      <w:r w:rsidRPr="0058320D">
        <w:rPr>
          <w:rFonts w:ascii="Times New Roman" w:eastAsia="Times New Roman" w:hAnsi="Times New Roman" w:cs="Times New Roman"/>
          <w:b/>
          <w:sz w:val="24"/>
          <w:szCs w:val="24"/>
          <w:lang w:eastAsia="zh-CN"/>
        </w:rPr>
        <w:t>на расходование денежных средств,</w:t>
      </w:r>
    </w:p>
    <w:p w:rsidR="0058320D" w:rsidRPr="0058320D" w:rsidRDefault="0058320D" w:rsidP="0058320D">
      <w:pPr>
        <w:suppressAutoHyphens/>
        <w:spacing w:after="0" w:line="240" w:lineRule="auto"/>
        <w:jc w:val="center"/>
        <w:rPr>
          <w:rFonts w:ascii="Times New Roman" w:eastAsia="Times New Roman" w:hAnsi="Times New Roman" w:cs="Times New Roman"/>
          <w:b/>
          <w:sz w:val="24"/>
          <w:szCs w:val="24"/>
          <w:lang w:eastAsia="zh-CN"/>
        </w:rPr>
      </w:pPr>
      <w:proofErr w:type="gramStart"/>
      <w:r w:rsidRPr="0058320D">
        <w:rPr>
          <w:rFonts w:ascii="Times New Roman" w:eastAsia="Times New Roman" w:hAnsi="Times New Roman" w:cs="Times New Roman"/>
          <w:b/>
          <w:sz w:val="24"/>
          <w:szCs w:val="24"/>
          <w:lang w:eastAsia="zh-CN"/>
        </w:rPr>
        <w:t>принадлежащих</w:t>
      </w:r>
      <w:proofErr w:type="gramEnd"/>
      <w:r w:rsidRPr="0058320D">
        <w:rPr>
          <w:rFonts w:ascii="Times New Roman" w:eastAsia="Times New Roman" w:hAnsi="Times New Roman" w:cs="Times New Roman"/>
          <w:b/>
          <w:sz w:val="24"/>
          <w:szCs w:val="24"/>
          <w:lang w:eastAsia="zh-CN"/>
        </w:rPr>
        <w:t xml:space="preserve"> несовершеннолетнему</w:t>
      </w:r>
    </w:p>
    <w:p w:rsidR="0058320D" w:rsidRPr="0058320D" w:rsidRDefault="0058320D" w:rsidP="0058320D">
      <w:pPr>
        <w:suppressAutoHyphens/>
        <w:spacing w:after="0" w:line="240" w:lineRule="auto"/>
        <w:jc w:val="center"/>
        <w:rPr>
          <w:rFonts w:ascii="Times New Roman" w:eastAsia="Times New Roman" w:hAnsi="Times New Roman" w:cs="Times New Roman"/>
          <w:b/>
          <w:sz w:val="24"/>
          <w:szCs w:val="24"/>
          <w:lang w:eastAsia="zh-CN"/>
        </w:rPr>
      </w:pPr>
      <w:r w:rsidRPr="0058320D">
        <w:rPr>
          <w:rFonts w:ascii="Times New Roman" w:eastAsia="Times New Roman" w:hAnsi="Times New Roman" w:cs="Times New Roman"/>
          <w:b/>
          <w:sz w:val="24"/>
          <w:szCs w:val="24"/>
          <w:lang w:eastAsia="zh-CN"/>
        </w:rPr>
        <w:t>Недорезову Александру Олеговичу, 29.11.2007 г.р.</w:t>
      </w:r>
    </w:p>
    <w:p w:rsidR="0058320D" w:rsidRPr="0058320D" w:rsidRDefault="0058320D" w:rsidP="0058320D">
      <w:pPr>
        <w:suppressAutoHyphens/>
        <w:spacing w:after="0" w:line="240" w:lineRule="auto"/>
        <w:rPr>
          <w:rFonts w:ascii="Times New Roman" w:eastAsia="Times New Roman" w:hAnsi="Times New Roman" w:cs="Times New Roman"/>
          <w:b/>
          <w:sz w:val="24"/>
          <w:szCs w:val="24"/>
          <w:lang w:eastAsia="zh-CN"/>
        </w:rPr>
      </w:pPr>
    </w:p>
    <w:p w:rsidR="002008E8" w:rsidRDefault="0058320D" w:rsidP="002008E8">
      <w:pPr>
        <w:tabs>
          <w:tab w:val="left" w:pos="851"/>
        </w:tabs>
        <w:suppressAutoHyphens/>
        <w:spacing w:after="0" w:line="240" w:lineRule="auto"/>
        <w:jc w:val="both"/>
        <w:rPr>
          <w:rFonts w:ascii="Times New Roman" w:eastAsia="Calibri" w:hAnsi="Times New Roman" w:cs="Times New Roman"/>
          <w:sz w:val="24"/>
          <w:szCs w:val="24"/>
        </w:rPr>
      </w:pPr>
      <w:r w:rsidRPr="0058320D">
        <w:rPr>
          <w:rFonts w:ascii="Times New Roman" w:eastAsia="Times New Roman" w:hAnsi="Times New Roman" w:cs="Times New Roman"/>
          <w:sz w:val="24"/>
          <w:szCs w:val="24"/>
          <w:lang w:eastAsia="zh-CN"/>
        </w:rPr>
        <w:tab/>
      </w:r>
      <w:proofErr w:type="gramStart"/>
      <w:r w:rsidRPr="0058320D">
        <w:rPr>
          <w:rFonts w:ascii="Times New Roman" w:eastAsia="Times New Roman" w:hAnsi="Times New Roman" w:cs="Times New Roman"/>
          <w:sz w:val="24"/>
          <w:szCs w:val="24"/>
          <w:lang w:eastAsia="zh-CN"/>
        </w:rPr>
        <w:t>Орган опеки и попечительства администрации муниципального образования</w:t>
      </w:r>
      <w:r w:rsidRPr="0058320D">
        <w:rPr>
          <w:rFonts w:ascii="Times New Roman" w:eastAsia="Times New Roman" w:hAnsi="Times New Roman" w:cs="Times New Roman"/>
          <w:sz w:val="28"/>
          <w:szCs w:val="28"/>
          <w:lang w:eastAsia="zh-CN"/>
        </w:rPr>
        <w:t xml:space="preserve"> </w:t>
      </w:r>
      <w:r w:rsidRPr="0058320D">
        <w:rPr>
          <w:rFonts w:ascii="Times New Roman" w:eastAsia="Times New Roman" w:hAnsi="Times New Roman" w:cs="Times New Roman"/>
          <w:sz w:val="24"/>
          <w:szCs w:val="24"/>
          <w:lang w:eastAsia="zh-CN"/>
        </w:rPr>
        <w:t>«Кижингинский  район»,  в соответствии со ст. 37  Гражданского кодекса  Российской Федерации, рассмотрев заявление несовершеннолетнего Недорезова Александра Олеговича, 29.11.2007 г.р., паспортные данные 8121 945713 выдан МВД по Республике Бурятия от 08.12.2021 года, код подразделения 030-015 с письменного согласия опекуна Недорезовой Натальи Павловны, 12.10.1953 г.р., паспортные данные: 8102 446588  выдан Отделом внутренних дел</w:t>
      </w:r>
      <w:proofErr w:type="gramEnd"/>
      <w:r w:rsidRPr="0058320D">
        <w:rPr>
          <w:rFonts w:ascii="Times New Roman" w:eastAsia="Times New Roman" w:hAnsi="Times New Roman" w:cs="Times New Roman"/>
          <w:sz w:val="24"/>
          <w:szCs w:val="24"/>
          <w:lang w:eastAsia="zh-CN"/>
        </w:rPr>
        <w:t xml:space="preserve"> Кижингинского района Республики Бурятия  от 30.10.2002 года, код подразделения 032-012, проживающих по адресу: РБ, Кижингинский район, с.</w:t>
      </w:r>
      <w:r>
        <w:rPr>
          <w:rFonts w:ascii="Times New Roman" w:eastAsia="Times New Roman" w:hAnsi="Times New Roman" w:cs="Times New Roman"/>
          <w:sz w:val="24"/>
          <w:szCs w:val="24"/>
          <w:lang w:eastAsia="zh-CN"/>
        </w:rPr>
        <w:t xml:space="preserve"> </w:t>
      </w:r>
      <w:proofErr w:type="spellStart"/>
      <w:r w:rsidRPr="0058320D">
        <w:rPr>
          <w:rFonts w:ascii="Times New Roman" w:eastAsia="Times New Roman" w:hAnsi="Times New Roman" w:cs="Times New Roman"/>
          <w:sz w:val="24"/>
          <w:szCs w:val="24"/>
          <w:lang w:eastAsia="zh-CN"/>
        </w:rPr>
        <w:t>Новокижинги</w:t>
      </w:r>
      <w:r w:rsidR="00DB1E60">
        <w:rPr>
          <w:rFonts w:ascii="Times New Roman" w:eastAsia="Times New Roman" w:hAnsi="Times New Roman" w:cs="Times New Roman"/>
          <w:sz w:val="24"/>
          <w:szCs w:val="24"/>
          <w:lang w:eastAsia="zh-CN"/>
        </w:rPr>
        <w:t>нск</w:t>
      </w:r>
      <w:proofErr w:type="spellEnd"/>
      <w:r w:rsidR="00DB1E60">
        <w:rPr>
          <w:rFonts w:ascii="Times New Roman" w:eastAsia="Times New Roman" w:hAnsi="Times New Roman" w:cs="Times New Roman"/>
          <w:sz w:val="24"/>
          <w:szCs w:val="24"/>
          <w:lang w:eastAsia="zh-CN"/>
        </w:rPr>
        <w:t>, ул. Береговая, д.12, кв. 2</w:t>
      </w:r>
      <w:r w:rsidRPr="0058320D">
        <w:rPr>
          <w:rFonts w:ascii="Times New Roman" w:eastAsia="Times New Roman" w:hAnsi="Times New Roman" w:cs="Times New Roman"/>
          <w:sz w:val="24"/>
          <w:szCs w:val="24"/>
          <w:lang w:eastAsia="zh-CN"/>
        </w:rPr>
        <w:t>,</w:t>
      </w:r>
      <w:r w:rsidRPr="0058320D">
        <w:rPr>
          <w:rFonts w:ascii="Times New Roman" w:eastAsia="Calibri" w:hAnsi="Times New Roman" w:cs="Times New Roman"/>
          <w:sz w:val="24"/>
          <w:szCs w:val="24"/>
        </w:rPr>
        <w:t xml:space="preserve"> с просьбой о выдаче разрешения на  расходова</w:t>
      </w:r>
      <w:r w:rsidR="00C00A18">
        <w:rPr>
          <w:rFonts w:ascii="Times New Roman" w:eastAsia="Calibri" w:hAnsi="Times New Roman" w:cs="Times New Roman"/>
          <w:sz w:val="24"/>
          <w:szCs w:val="24"/>
        </w:rPr>
        <w:t>ние де</w:t>
      </w:r>
      <w:r w:rsidR="002008E8">
        <w:rPr>
          <w:rFonts w:ascii="Times New Roman" w:eastAsia="Calibri" w:hAnsi="Times New Roman" w:cs="Times New Roman"/>
          <w:sz w:val="24"/>
          <w:szCs w:val="24"/>
        </w:rPr>
        <w:t>нежных средств в размере 2 000 000 (два миллиона</w:t>
      </w:r>
      <w:r w:rsidRPr="0058320D">
        <w:rPr>
          <w:rFonts w:ascii="Times New Roman" w:eastAsia="Calibri" w:hAnsi="Times New Roman" w:cs="Times New Roman"/>
          <w:sz w:val="24"/>
          <w:szCs w:val="24"/>
        </w:rPr>
        <w:t>) рублей,  принадлежащих ему, получающего пенсию по потере кормильца</w:t>
      </w:r>
      <w:r w:rsidR="002008E8">
        <w:rPr>
          <w:rFonts w:ascii="Times New Roman" w:eastAsia="Calibri" w:hAnsi="Times New Roman" w:cs="Times New Roman"/>
          <w:sz w:val="24"/>
          <w:szCs w:val="24"/>
        </w:rPr>
        <w:t>,</w:t>
      </w:r>
      <w:r w:rsidR="002008E8" w:rsidRPr="002008E8">
        <w:rPr>
          <w:sz w:val="28"/>
          <w:szCs w:val="28"/>
        </w:rPr>
        <w:t xml:space="preserve"> </w:t>
      </w:r>
      <w:r w:rsidR="002008E8" w:rsidRPr="002008E8">
        <w:rPr>
          <w:rFonts w:ascii="Times New Roman" w:hAnsi="Times New Roman" w:cs="Times New Roman"/>
          <w:sz w:val="24"/>
          <w:szCs w:val="24"/>
        </w:rPr>
        <w:t xml:space="preserve">учитывая, что согласие всех заинтересованных лиц имеется, имущественные </w:t>
      </w:r>
      <w:proofErr w:type="gramStart"/>
      <w:r w:rsidR="002008E8" w:rsidRPr="002008E8">
        <w:rPr>
          <w:rFonts w:ascii="Times New Roman" w:hAnsi="Times New Roman" w:cs="Times New Roman"/>
          <w:sz w:val="24"/>
          <w:szCs w:val="24"/>
        </w:rPr>
        <w:t>пра</w:t>
      </w:r>
      <w:r w:rsidR="002008E8">
        <w:rPr>
          <w:rFonts w:ascii="Times New Roman" w:hAnsi="Times New Roman" w:cs="Times New Roman"/>
          <w:sz w:val="24"/>
          <w:szCs w:val="24"/>
        </w:rPr>
        <w:t>ва</w:t>
      </w:r>
      <w:proofErr w:type="gramEnd"/>
      <w:r w:rsidR="002008E8">
        <w:rPr>
          <w:rFonts w:ascii="Times New Roman" w:hAnsi="Times New Roman" w:cs="Times New Roman"/>
          <w:sz w:val="24"/>
          <w:szCs w:val="24"/>
        </w:rPr>
        <w:t xml:space="preserve"> и интересы несовершеннолетнего </w:t>
      </w:r>
      <w:r w:rsidR="002008E8" w:rsidRPr="002008E8">
        <w:rPr>
          <w:rFonts w:ascii="Times New Roman" w:hAnsi="Times New Roman" w:cs="Times New Roman"/>
          <w:sz w:val="24"/>
          <w:szCs w:val="24"/>
        </w:rPr>
        <w:t xml:space="preserve"> ущемлены не будут, </w:t>
      </w:r>
      <w:r w:rsidR="00DB1E60">
        <w:rPr>
          <w:rFonts w:ascii="Times New Roman" w:hAnsi="Times New Roman" w:cs="Times New Roman"/>
          <w:sz w:val="24"/>
          <w:szCs w:val="24"/>
        </w:rPr>
        <w:t xml:space="preserve">в связи с открытием </w:t>
      </w:r>
      <w:r w:rsidR="002008E8" w:rsidRPr="002008E8">
        <w:rPr>
          <w:rFonts w:ascii="Times New Roman" w:hAnsi="Times New Roman" w:cs="Times New Roman"/>
          <w:sz w:val="24"/>
          <w:szCs w:val="24"/>
        </w:rPr>
        <w:t xml:space="preserve">вклада </w:t>
      </w:r>
      <w:r w:rsidR="002008E8">
        <w:rPr>
          <w:rFonts w:ascii="Times New Roman" w:hAnsi="Times New Roman" w:cs="Times New Roman"/>
          <w:sz w:val="24"/>
          <w:szCs w:val="24"/>
        </w:rPr>
        <w:t>«Лучший процент» под 21% (двадцать один процент</w:t>
      </w:r>
      <w:r w:rsidR="00DB1E60">
        <w:rPr>
          <w:rFonts w:ascii="Times New Roman" w:hAnsi="Times New Roman" w:cs="Times New Roman"/>
          <w:sz w:val="24"/>
          <w:szCs w:val="24"/>
        </w:rPr>
        <w:t>ов</w:t>
      </w:r>
      <w:proofErr w:type="gramStart"/>
      <w:r w:rsidR="002008E8">
        <w:rPr>
          <w:rFonts w:ascii="Times New Roman" w:hAnsi="Times New Roman" w:cs="Times New Roman"/>
          <w:sz w:val="24"/>
          <w:szCs w:val="24"/>
        </w:rPr>
        <w:t xml:space="preserve"> </w:t>
      </w:r>
      <w:r w:rsidR="002008E8" w:rsidRPr="002008E8">
        <w:rPr>
          <w:rFonts w:ascii="Times New Roman" w:hAnsi="Times New Roman" w:cs="Times New Roman"/>
          <w:sz w:val="24"/>
          <w:szCs w:val="24"/>
        </w:rPr>
        <w:t>)</w:t>
      </w:r>
      <w:proofErr w:type="gramEnd"/>
      <w:r w:rsidR="002008E8" w:rsidRPr="002008E8">
        <w:rPr>
          <w:rFonts w:ascii="Times New Roman" w:hAnsi="Times New Roman" w:cs="Times New Roman"/>
          <w:sz w:val="24"/>
          <w:szCs w:val="24"/>
        </w:rPr>
        <w:t xml:space="preserve"> годовых в ПАО Сбербанк</w:t>
      </w:r>
      <w:r w:rsidR="00DB1E60">
        <w:rPr>
          <w:rFonts w:ascii="Times New Roman" w:hAnsi="Times New Roman" w:cs="Times New Roman"/>
          <w:sz w:val="24"/>
          <w:szCs w:val="24"/>
        </w:rPr>
        <w:t>:</w:t>
      </w:r>
    </w:p>
    <w:p w:rsidR="0058320D" w:rsidRPr="002008E8" w:rsidRDefault="0058320D" w:rsidP="002008E8">
      <w:pPr>
        <w:pStyle w:val="a6"/>
        <w:numPr>
          <w:ilvl w:val="0"/>
          <w:numId w:val="5"/>
        </w:numPr>
        <w:tabs>
          <w:tab w:val="left" w:pos="851"/>
        </w:tabs>
        <w:suppressAutoHyphens/>
        <w:spacing w:after="0" w:line="240" w:lineRule="auto"/>
        <w:jc w:val="both"/>
        <w:rPr>
          <w:rFonts w:ascii="Times New Roman" w:eastAsia="Times New Roman" w:hAnsi="Times New Roman" w:cs="Times New Roman"/>
          <w:b/>
          <w:sz w:val="24"/>
          <w:szCs w:val="24"/>
          <w:lang w:eastAsia="zh-CN"/>
        </w:rPr>
      </w:pPr>
      <w:r w:rsidRPr="002008E8">
        <w:rPr>
          <w:rFonts w:ascii="Times New Roman" w:eastAsia="Calibri" w:hAnsi="Times New Roman" w:cs="Times New Roman"/>
          <w:sz w:val="24"/>
          <w:szCs w:val="24"/>
        </w:rPr>
        <w:t xml:space="preserve">Разрешить </w:t>
      </w:r>
      <w:r w:rsidRPr="002008E8">
        <w:rPr>
          <w:rFonts w:ascii="Times New Roman" w:eastAsia="Times New Roman" w:hAnsi="Times New Roman" w:cs="Times New Roman"/>
          <w:sz w:val="24"/>
          <w:szCs w:val="24"/>
          <w:lang w:eastAsia="zh-CN"/>
        </w:rPr>
        <w:t>Недорезову Александру Олеговичу, 29.11.2007 г.р.</w:t>
      </w:r>
      <w:r w:rsidRPr="002008E8">
        <w:rPr>
          <w:rFonts w:ascii="Times New Roman" w:eastAsia="Calibri" w:hAnsi="Times New Roman" w:cs="Times New Roman"/>
          <w:sz w:val="24"/>
          <w:szCs w:val="24"/>
        </w:rPr>
        <w:t>, с письменного согласия опекуна</w:t>
      </w:r>
      <w:r w:rsidRPr="002008E8">
        <w:rPr>
          <w:rFonts w:ascii="Times New Roman" w:eastAsia="Times New Roman" w:hAnsi="Times New Roman" w:cs="Times New Roman"/>
          <w:sz w:val="24"/>
          <w:szCs w:val="24"/>
          <w:lang w:eastAsia="zh-CN"/>
        </w:rPr>
        <w:t xml:space="preserve"> Недорезовой Натальи Павловны, 12.10.1953 г.р., </w:t>
      </w:r>
      <w:r w:rsidRPr="002008E8">
        <w:rPr>
          <w:rFonts w:ascii="Times New Roman" w:eastAsia="Calibri" w:hAnsi="Times New Roman" w:cs="Times New Roman"/>
          <w:sz w:val="24"/>
          <w:szCs w:val="24"/>
        </w:rPr>
        <w:t xml:space="preserve"> снятие денежных сре</w:t>
      </w:r>
      <w:proofErr w:type="gramStart"/>
      <w:r w:rsidRPr="002008E8">
        <w:rPr>
          <w:rFonts w:ascii="Times New Roman" w:eastAsia="Calibri" w:hAnsi="Times New Roman" w:cs="Times New Roman"/>
          <w:sz w:val="24"/>
          <w:szCs w:val="24"/>
        </w:rPr>
        <w:t>дств в р</w:t>
      </w:r>
      <w:proofErr w:type="gramEnd"/>
      <w:r w:rsidRPr="002008E8">
        <w:rPr>
          <w:rFonts w:ascii="Times New Roman" w:eastAsia="Calibri" w:hAnsi="Times New Roman" w:cs="Times New Roman"/>
          <w:sz w:val="24"/>
          <w:szCs w:val="24"/>
        </w:rPr>
        <w:t xml:space="preserve">азмере </w:t>
      </w:r>
      <w:r w:rsidR="002008E8" w:rsidRPr="002008E8">
        <w:rPr>
          <w:rFonts w:ascii="Times New Roman" w:eastAsia="Calibri" w:hAnsi="Times New Roman" w:cs="Times New Roman"/>
          <w:sz w:val="24"/>
          <w:szCs w:val="24"/>
        </w:rPr>
        <w:t>2 000 000 (два миллиона) рублей</w:t>
      </w:r>
      <w:r w:rsidRPr="002008E8">
        <w:rPr>
          <w:rFonts w:ascii="Times New Roman" w:eastAsia="Calibri" w:hAnsi="Times New Roman" w:cs="Times New Roman"/>
          <w:sz w:val="24"/>
          <w:szCs w:val="24"/>
        </w:rPr>
        <w:t xml:space="preserve">, перечисляемых на счет </w:t>
      </w:r>
      <w:r w:rsidR="002008E8" w:rsidRPr="002008E8">
        <w:rPr>
          <w:rFonts w:ascii="Times New Roman" w:eastAsia="Calibri" w:hAnsi="Times New Roman" w:cs="Times New Roman"/>
          <w:sz w:val="24"/>
          <w:szCs w:val="24"/>
        </w:rPr>
        <w:t xml:space="preserve">     </w:t>
      </w:r>
      <w:r w:rsidRPr="002008E8">
        <w:rPr>
          <w:rFonts w:ascii="Times New Roman" w:eastAsia="Calibri" w:hAnsi="Times New Roman" w:cs="Times New Roman"/>
          <w:sz w:val="24"/>
          <w:szCs w:val="24"/>
        </w:rPr>
        <w:t xml:space="preserve">№ 42306.810.8.0916.6875626 </w:t>
      </w:r>
      <w:r w:rsidRPr="002008E8">
        <w:rPr>
          <w:rFonts w:ascii="Times New Roman" w:eastAsia="Times New Roman" w:hAnsi="Times New Roman" w:cs="Times New Roman"/>
          <w:sz w:val="24"/>
          <w:szCs w:val="24"/>
          <w:lang w:eastAsia="zh-CN"/>
        </w:rPr>
        <w:t xml:space="preserve">в филиале Байкальский банк Сберегательного банка Российской Федерации Бурятского </w:t>
      </w:r>
      <w:r w:rsidRPr="002008E8">
        <w:rPr>
          <w:rFonts w:ascii="Times New Roman" w:eastAsia="Calibri" w:hAnsi="Times New Roman" w:cs="Times New Roman"/>
          <w:sz w:val="24"/>
          <w:szCs w:val="24"/>
        </w:rPr>
        <w:t xml:space="preserve"> отделения № 8601/</w:t>
      </w:r>
      <w:r w:rsidRPr="002008E8">
        <w:rPr>
          <w:rFonts w:ascii="Times New Roman" w:eastAsia="Times New Roman" w:hAnsi="Times New Roman" w:cs="Times New Roman"/>
          <w:sz w:val="24"/>
          <w:szCs w:val="24"/>
          <w:lang w:eastAsia="zh-CN"/>
        </w:rPr>
        <w:t xml:space="preserve"> </w:t>
      </w:r>
      <w:r w:rsidRPr="002008E8">
        <w:rPr>
          <w:rFonts w:ascii="Times New Roman" w:eastAsia="Calibri" w:hAnsi="Times New Roman" w:cs="Times New Roman"/>
          <w:sz w:val="24"/>
          <w:szCs w:val="24"/>
        </w:rPr>
        <w:t>0166.</w:t>
      </w:r>
      <w:r w:rsidRPr="002008E8">
        <w:rPr>
          <w:rFonts w:ascii="Times New Roman" w:eastAsia="Times New Roman" w:hAnsi="Times New Roman" w:cs="Times New Roman"/>
          <w:sz w:val="28"/>
          <w:szCs w:val="28"/>
          <w:lang w:eastAsia="zh-CN"/>
        </w:rPr>
        <w:t xml:space="preserve"> </w:t>
      </w:r>
    </w:p>
    <w:p w:rsidR="0058320D" w:rsidRPr="0058320D" w:rsidRDefault="0058320D" w:rsidP="002008E8">
      <w:pPr>
        <w:numPr>
          <w:ilvl w:val="0"/>
          <w:numId w:val="5"/>
        </w:numPr>
        <w:tabs>
          <w:tab w:val="left" w:pos="851"/>
        </w:tabs>
        <w:suppressAutoHyphens/>
        <w:spacing w:after="0" w:line="240" w:lineRule="auto"/>
        <w:contextualSpacing/>
        <w:jc w:val="both"/>
        <w:rPr>
          <w:rFonts w:ascii="Times New Roman" w:eastAsia="Times New Roman" w:hAnsi="Times New Roman" w:cs="Times New Roman"/>
          <w:sz w:val="28"/>
          <w:szCs w:val="28"/>
          <w:lang w:eastAsia="zh-CN"/>
        </w:rPr>
      </w:pPr>
      <w:r w:rsidRPr="0058320D">
        <w:rPr>
          <w:rFonts w:ascii="Times New Roman" w:eastAsia="Times New Roman" w:hAnsi="Times New Roman" w:cs="Times New Roman"/>
          <w:sz w:val="24"/>
          <w:szCs w:val="24"/>
          <w:lang w:eastAsia="zh-CN"/>
        </w:rPr>
        <w:t xml:space="preserve">Обязать Недорезову Наталью Павловну в письменной форме </w:t>
      </w:r>
      <w:proofErr w:type="gramStart"/>
      <w:r w:rsidRPr="0058320D">
        <w:rPr>
          <w:rFonts w:ascii="Times New Roman" w:eastAsia="Times New Roman" w:hAnsi="Times New Roman" w:cs="Times New Roman"/>
          <w:sz w:val="24"/>
          <w:szCs w:val="24"/>
          <w:lang w:eastAsia="zh-CN"/>
        </w:rPr>
        <w:t>предоставить  отчет</w:t>
      </w:r>
      <w:proofErr w:type="gramEnd"/>
      <w:r w:rsidRPr="0058320D">
        <w:rPr>
          <w:rFonts w:ascii="Times New Roman" w:eastAsia="Times New Roman" w:hAnsi="Times New Roman" w:cs="Times New Roman"/>
          <w:sz w:val="24"/>
          <w:szCs w:val="24"/>
          <w:lang w:eastAsia="zh-CN"/>
        </w:rPr>
        <w:t xml:space="preserve"> за предыдущий год о хранении, об использовании имущества подопечного и об управлении имуществом подопечного с приложением документов (копий кассовых чеков,  квитанций об уплате налогов, страховых сумм и других платежных документов). </w:t>
      </w:r>
    </w:p>
    <w:p w:rsidR="0058320D" w:rsidRPr="0058320D" w:rsidRDefault="0058320D" w:rsidP="002008E8">
      <w:pPr>
        <w:numPr>
          <w:ilvl w:val="0"/>
          <w:numId w:val="5"/>
        </w:numPr>
        <w:tabs>
          <w:tab w:val="left" w:pos="851"/>
        </w:tabs>
        <w:suppressAutoHyphens/>
        <w:spacing w:after="0" w:line="240" w:lineRule="auto"/>
        <w:contextualSpacing/>
        <w:jc w:val="both"/>
        <w:rPr>
          <w:rFonts w:ascii="Times New Roman" w:eastAsia="Times New Roman" w:hAnsi="Times New Roman" w:cs="Times New Roman"/>
          <w:sz w:val="28"/>
          <w:szCs w:val="28"/>
          <w:lang w:eastAsia="zh-CN"/>
        </w:rPr>
      </w:pPr>
      <w:proofErr w:type="gramStart"/>
      <w:r w:rsidRPr="0058320D">
        <w:rPr>
          <w:rFonts w:ascii="Times New Roman" w:eastAsia="Times New Roman" w:hAnsi="Times New Roman" w:cs="Times New Roman"/>
          <w:sz w:val="24"/>
          <w:szCs w:val="24"/>
          <w:lang w:eastAsia="zh-CN"/>
        </w:rPr>
        <w:t>Контроль за</w:t>
      </w:r>
      <w:proofErr w:type="gramEnd"/>
      <w:r w:rsidRPr="0058320D">
        <w:rPr>
          <w:rFonts w:ascii="Times New Roman" w:eastAsia="Times New Roman" w:hAnsi="Times New Roman" w:cs="Times New Roman"/>
          <w:sz w:val="24"/>
          <w:szCs w:val="24"/>
          <w:lang w:eastAsia="zh-CN"/>
        </w:rPr>
        <w:t xml:space="preserve"> исполнением настоящего распоряжения возложить на главного специалиста по опеке и попечительству Жамсуеву Н.Д. и заместителя руководителя по социальным вопросам администрации М.О «Кижи</w:t>
      </w:r>
      <w:r w:rsidR="00C00A18">
        <w:rPr>
          <w:rFonts w:ascii="Times New Roman" w:eastAsia="Times New Roman" w:hAnsi="Times New Roman" w:cs="Times New Roman"/>
          <w:sz w:val="24"/>
          <w:szCs w:val="24"/>
          <w:lang w:eastAsia="zh-CN"/>
        </w:rPr>
        <w:t xml:space="preserve">нгинский район» </w:t>
      </w:r>
      <w:proofErr w:type="spellStart"/>
      <w:r w:rsidR="00C00A18">
        <w:rPr>
          <w:rFonts w:ascii="Times New Roman" w:eastAsia="Times New Roman" w:hAnsi="Times New Roman" w:cs="Times New Roman"/>
          <w:sz w:val="24"/>
          <w:szCs w:val="24"/>
          <w:lang w:eastAsia="zh-CN"/>
        </w:rPr>
        <w:t>Тарнуева</w:t>
      </w:r>
      <w:proofErr w:type="spellEnd"/>
      <w:r w:rsidR="00C00A18">
        <w:rPr>
          <w:rFonts w:ascii="Times New Roman" w:eastAsia="Times New Roman" w:hAnsi="Times New Roman" w:cs="Times New Roman"/>
          <w:sz w:val="24"/>
          <w:szCs w:val="24"/>
          <w:lang w:eastAsia="zh-CN"/>
        </w:rPr>
        <w:t xml:space="preserve"> Б.К.</w:t>
      </w:r>
    </w:p>
    <w:p w:rsidR="0058320D" w:rsidRPr="00DB1E60" w:rsidRDefault="0058320D" w:rsidP="002008E8">
      <w:pPr>
        <w:numPr>
          <w:ilvl w:val="0"/>
          <w:numId w:val="5"/>
        </w:numPr>
        <w:tabs>
          <w:tab w:val="left" w:pos="851"/>
        </w:tabs>
        <w:suppressAutoHyphens/>
        <w:spacing w:after="0" w:line="240" w:lineRule="auto"/>
        <w:contextualSpacing/>
        <w:jc w:val="both"/>
        <w:rPr>
          <w:rFonts w:ascii="Times New Roman" w:eastAsia="Times New Roman" w:hAnsi="Times New Roman" w:cs="Times New Roman"/>
          <w:sz w:val="28"/>
          <w:szCs w:val="28"/>
          <w:lang w:eastAsia="zh-CN"/>
        </w:rPr>
      </w:pPr>
      <w:r w:rsidRPr="0058320D">
        <w:rPr>
          <w:rFonts w:ascii="Times New Roman" w:eastAsia="Times New Roman" w:hAnsi="Times New Roman" w:cs="Times New Roman"/>
          <w:sz w:val="24"/>
          <w:szCs w:val="24"/>
          <w:lang w:eastAsia="zh-CN"/>
        </w:rPr>
        <w:t>Настоящее разрешение выдается на срок 1 (один) месяц.</w:t>
      </w:r>
    </w:p>
    <w:p w:rsidR="00DB1E60" w:rsidRPr="0058320D" w:rsidRDefault="00DB1E60" w:rsidP="00DB1E60">
      <w:pPr>
        <w:tabs>
          <w:tab w:val="left" w:pos="851"/>
        </w:tabs>
        <w:suppressAutoHyphens/>
        <w:spacing w:after="0" w:line="240" w:lineRule="auto"/>
        <w:ind w:left="644"/>
        <w:contextualSpacing/>
        <w:jc w:val="both"/>
        <w:rPr>
          <w:rFonts w:ascii="Times New Roman" w:eastAsia="Times New Roman" w:hAnsi="Times New Roman" w:cs="Times New Roman"/>
          <w:sz w:val="28"/>
          <w:szCs w:val="28"/>
          <w:lang w:eastAsia="zh-CN"/>
        </w:rPr>
      </w:pPr>
      <w:bookmarkStart w:id="0" w:name="_GoBack"/>
      <w:bookmarkEnd w:id="0"/>
    </w:p>
    <w:p w:rsidR="002008E8" w:rsidRPr="00500A1A" w:rsidRDefault="002008E8" w:rsidP="002008E8">
      <w:pPr>
        <w:spacing w:after="0" w:line="240" w:lineRule="auto"/>
        <w:rPr>
          <w:rFonts w:ascii="Times New Roman" w:eastAsia="Times New Roman" w:hAnsi="Times New Roman" w:cs="Times New Roman"/>
          <w:b/>
          <w:sz w:val="25"/>
          <w:szCs w:val="25"/>
          <w:lang w:eastAsia="ru-RU"/>
        </w:rPr>
      </w:pPr>
      <w:r w:rsidRPr="00500A1A">
        <w:rPr>
          <w:rFonts w:ascii="Times New Roman" w:eastAsia="Times New Roman" w:hAnsi="Times New Roman" w:cs="Times New Roman"/>
          <w:b/>
          <w:sz w:val="25"/>
          <w:szCs w:val="25"/>
          <w:lang w:eastAsia="ru-RU"/>
        </w:rPr>
        <w:t>Глава муниципального образования</w:t>
      </w:r>
    </w:p>
    <w:p w:rsidR="00E10D0D" w:rsidRPr="00DB1E60" w:rsidRDefault="00DB1E60" w:rsidP="00DB1E60">
      <w:pPr>
        <w:suppressAutoHyphens/>
        <w:spacing w:after="0" w:line="360" w:lineRule="auto"/>
        <w:rPr>
          <w:rFonts w:ascii="Times New Roman" w:eastAsia="Times New Roman" w:hAnsi="Times New Roman" w:cs="Times New Roman"/>
          <w:b/>
          <w:sz w:val="25"/>
          <w:szCs w:val="25"/>
          <w:u w:val="single"/>
          <w:lang w:eastAsia="ru-RU"/>
        </w:rPr>
      </w:pPr>
      <w:r w:rsidRPr="00DB1E60">
        <w:rPr>
          <w:rFonts w:ascii="Times New Roman" w:eastAsia="Times New Roman" w:hAnsi="Times New Roman" w:cs="Times New Roman"/>
          <w:b/>
          <w:sz w:val="25"/>
          <w:szCs w:val="25"/>
          <w:lang w:eastAsia="ru-RU"/>
        </w:rPr>
        <w:t>«Кижингинский район»                                                                          Г. З. Лхасаранов</w:t>
      </w:r>
    </w:p>
    <w:sectPr w:rsidR="00E10D0D" w:rsidRPr="00DB1E60" w:rsidSect="00500A1A">
      <w:pgSz w:w="11906" w:h="16838"/>
      <w:pgMar w:top="28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2D48" w:rsidRDefault="00E82D48" w:rsidP="000E4E51">
      <w:pPr>
        <w:spacing w:after="0" w:line="240" w:lineRule="auto"/>
      </w:pPr>
      <w:r>
        <w:separator/>
      </w:r>
    </w:p>
  </w:endnote>
  <w:endnote w:type="continuationSeparator" w:id="0">
    <w:p w:rsidR="00E82D48" w:rsidRDefault="00E82D48" w:rsidP="000E4E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2D48" w:rsidRDefault="00E82D48" w:rsidP="000E4E51">
      <w:pPr>
        <w:spacing w:after="0" w:line="240" w:lineRule="auto"/>
      </w:pPr>
      <w:r>
        <w:separator/>
      </w:r>
    </w:p>
  </w:footnote>
  <w:footnote w:type="continuationSeparator" w:id="0">
    <w:p w:rsidR="00E82D48" w:rsidRDefault="00E82D48" w:rsidP="000E4E5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EA3109"/>
    <w:multiLevelType w:val="hybridMultilevel"/>
    <w:tmpl w:val="89261F6E"/>
    <w:lvl w:ilvl="0" w:tplc="71C2839C">
      <w:start w:val="1"/>
      <w:numFmt w:val="decimal"/>
      <w:lvlText w:val="%1."/>
      <w:lvlJc w:val="left"/>
      <w:pPr>
        <w:ind w:left="928" w:hanging="360"/>
      </w:pPr>
    </w:lvl>
    <w:lvl w:ilvl="1" w:tplc="04190019">
      <w:start w:val="1"/>
      <w:numFmt w:val="lowerLetter"/>
      <w:lvlText w:val="%2."/>
      <w:lvlJc w:val="left"/>
      <w:pPr>
        <w:ind w:left="1648" w:hanging="360"/>
      </w:pPr>
    </w:lvl>
    <w:lvl w:ilvl="2" w:tplc="0419001B">
      <w:start w:val="1"/>
      <w:numFmt w:val="lowerRoman"/>
      <w:lvlText w:val="%3."/>
      <w:lvlJc w:val="right"/>
      <w:pPr>
        <w:ind w:left="2368" w:hanging="180"/>
      </w:pPr>
    </w:lvl>
    <w:lvl w:ilvl="3" w:tplc="0419000F">
      <w:start w:val="1"/>
      <w:numFmt w:val="decimal"/>
      <w:lvlText w:val="%4."/>
      <w:lvlJc w:val="left"/>
      <w:pPr>
        <w:ind w:left="3088" w:hanging="360"/>
      </w:pPr>
    </w:lvl>
    <w:lvl w:ilvl="4" w:tplc="04190019">
      <w:start w:val="1"/>
      <w:numFmt w:val="lowerLetter"/>
      <w:lvlText w:val="%5."/>
      <w:lvlJc w:val="left"/>
      <w:pPr>
        <w:ind w:left="3808" w:hanging="360"/>
      </w:pPr>
    </w:lvl>
    <w:lvl w:ilvl="5" w:tplc="0419001B">
      <w:start w:val="1"/>
      <w:numFmt w:val="lowerRoman"/>
      <w:lvlText w:val="%6."/>
      <w:lvlJc w:val="right"/>
      <w:pPr>
        <w:ind w:left="4528" w:hanging="180"/>
      </w:pPr>
    </w:lvl>
    <w:lvl w:ilvl="6" w:tplc="0419000F">
      <w:start w:val="1"/>
      <w:numFmt w:val="decimal"/>
      <w:lvlText w:val="%7."/>
      <w:lvlJc w:val="left"/>
      <w:pPr>
        <w:ind w:left="5248" w:hanging="360"/>
      </w:pPr>
    </w:lvl>
    <w:lvl w:ilvl="7" w:tplc="04190019">
      <w:start w:val="1"/>
      <w:numFmt w:val="lowerLetter"/>
      <w:lvlText w:val="%8."/>
      <w:lvlJc w:val="left"/>
      <w:pPr>
        <w:ind w:left="5968" w:hanging="360"/>
      </w:pPr>
    </w:lvl>
    <w:lvl w:ilvl="8" w:tplc="0419001B">
      <w:start w:val="1"/>
      <w:numFmt w:val="lowerRoman"/>
      <w:lvlText w:val="%9."/>
      <w:lvlJc w:val="right"/>
      <w:pPr>
        <w:ind w:left="6688" w:hanging="180"/>
      </w:pPr>
    </w:lvl>
  </w:abstractNum>
  <w:abstractNum w:abstractNumId="1">
    <w:nsid w:val="34AD0DE1"/>
    <w:multiLevelType w:val="hybridMultilevel"/>
    <w:tmpl w:val="407C25C0"/>
    <w:lvl w:ilvl="0" w:tplc="92A09A0A">
      <w:start w:val="1"/>
      <w:numFmt w:val="decimal"/>
      <w:lvlText w:val="%1."/>
      <w:lvlJc w:val="left"/>
      <w:pPr>
        <w:ind w:left="644" w:hanging="360"/>
      </w:pPr>
      <w:rPr>
        <w:rFonts w:hint="default"/>
        <w:b w:val="0"/>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2">
    <w:nsid w:val="4B3169C9"/>
    <w:multiLevelType w:val="hybridMultilevel"/>
    <w:tmpl w:val="8D081870"/>
    <w:lvl w:ilvl="0" w:tplc="D61C802C">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nsid w:val="70B23D2C"/>
    <w:multiLevelType w:val="hybridMultilevel"/>
    <w:tmpl w:val="F676D5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0229"/>
    <w:rsid w:val="000032C9"/>
    <w:rsid w:val="000211FB"/>
    <w:rsid w:val="000C10CB"/>
    <w:rsid w:val="000E4E51"/>
    <w:rsid w:val="000F310D"/>
    <w:rsid w:val="001008C8"/>
    <w:rsid w:val="001135F8"/>
    <w:rsid w:val="001A6A0E"/>
    <w:rsid w:val="002008E8"/>
    <w:rsid w:val="002128B3"/>
    <w:rsid w:val="00214093"/>
    <w:rsid w:val="00214FEC"/>
    <w:rsid w:val="00296126"/>
    <w:rsid w:val="0039409D"/>
    <w:rsid w:val="00500A1A"/>
    <w:rsid w:val="005336CC"/>
    <w:rsid w:val="00561B5A"/>
    <w:rsid w:val="0058320D"/>
    <w:rsid w:val="005E04E4"/>
    <w:rsid w:val="006474F4"/>
    <w:rsid w:val="00657AFC"/>
    <w:rsid w:val="006725F2"/>
    <w:rsid w:val="006E1801"/>
    <w:rsid w:val="007A66B3"/>
    <w:rsid w:val="00804BF4"/>
    <w:rsid w:val="00826622"/>
    <w:rsid w:val="008535C9"/>
    <w:rsid w:val="008548DF"/>
    <w:rsid w:val="009246D3"/>
    <w:rsid w:val="00994843"/>
    <w:rsid w:val="009B1A70"/>
    <w:rsid w:val="009D6F02"/>
    <w:rsid w:val="00A22D04"/>
    <w:rsid w:val="00B81F11"/>
    <w:rsid w:val="00BD65FD"/>
    <w:rsid w:val="00C00A18"/>
    <w:rsid w:val="00C7775A"/>
    <w:rsid w:val="00D14B25"/>
    <w:rsid w:val="00DB1E60"/>
    <w:rsid w:val="00DB3FD3"/>
    <w:rsid w:val="00E10D0D"/>
    <w:rsid w:val="00E14B70"/>
    <w:rsid w:val="00E70229"/>
    <w:rsid w:val="00E82D48"/>
    <w:rsid w:val="00EB1744"/>
    <w:rsid w:val="00F145B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0C10C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0C10CB"/>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0C10CB"/>
    <w:rPr>
      <w:rFonts w:ascii="Tahoma" w:hAnsi="Tahoma" w:cs="Tahoma"/>
      <w:sz w:val="16"/>
      <w:szCs w:val="16"/>
    </w:rPr>
  </w:style>
  <w:style w:type="paragraph" w:styleId="a6">
    <w:name w:val="List Paragraph"/>
    <w:basedOn w:val="a"/>
    <w:uiPriority w:val="34"/>
    <w:qFormat/>
    <w:rsid w:val="00E14B70"/>
    <w:pPr>
      <w:spacing w:after="160" w:line="256" w:lineRule="auto"/>
      <w:ind w:left="720"/>
      <w:contextualSpacing/>
    </w:pPr>
  </w:style>
  <w:style w:type="paragraph" w:styleId="a7">
    <w:name w:val="header"/>
    <w:basedOn w:val="a"/>
    <w:link w:val="a8"/>
    <w:uiPriority w:val="99"/>
    <w:unhideWhenUsed/>
    <w:rsid w:val="000E4E51"/>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0E4E51"/>
  </w:style>
  <w:style w:type="paragraph" w:styleId="a9">
    <w:name w:val="footer"/>
    <w:basedOn w:val="a"/>
    <w:link w:val="aa"/>
    <w:uiPriority w:val="99"/>
    <w:unhideWhenUsed/>
    <w:rsid w:val="000E4E51"/>
    <w:pPr>
      <w:tabs>
        <w:tab w:val="center" w:pos="4677"/>
        <w:tab w:val="right" w:pos="9355"/>
      </w:tabs>
      <w:spacing w:after="0" w:line="240" w:lineRule="auto"/>
    </w:pPr>
  </w:style>
  <w:style w:type="character" w:customStyle="1" w:styleId="aa">
    <w:name w:val="Нижний колонтитул Знак"/>
    <w:basedOn w:val="a0"/>
    <w:link w:val="a9"/>
    <w:uiPriority w:val="99"/>
    <w:rsid w:val="000E4E5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0C10C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0C10CB"/>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0C10CB"/>
    <w:rPr>
      <w:rFonts w:ascii="Tahoma" w:hAnsi="Tahoma" w:cs="Tahoma"/>
      <w:sz w:val="16"/>
      <w:szCs w:val="16"/>
    </w:rPr>
  </w:style>
  <w:style w:type="paragraph" w:styleId="a6">
    <w:name w:val="List Paragraph"/>
    <w:basedOn w:val="a"/>
    <w:uiPriority w:val="34"/>
    <w:qFormat/>
    <w:rsid w:val="00E14B70"/>
    <w:pPr>
      <w:spacing w:after="160" w:line="256" w:lineRule="auto"/>
      <w:ind w:left="720"/>
      <w:contextualSpacing/>
    </w:pPr>
  </w:style>
  <w:style w:type="paragraph" w:styleId="a7">
    <w:name w:val="header"/>
    <w:basedOn w:val="a"/>
    <w:link w:val="a8"/>
    <w:uiPriority w:val="99"/>
    <w:unhideWhenUsed/>
    <w:rsid w:val="000E4E51"/>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0E4E51"/>
  </w:style>
  <w:style w:type="paragraph" w:styleId="a9">
    <w:name w:val="footer"/>
    <w:basedOn w:val="a"/>
    <w:link w:val="aa"/>
    <w:uiPriority w:val="99"/>
    <w:unhideWhenUsed/>
    <w:rsid w:val="000E4E51"/>
    <w:pPr>
      <w:tabs>
        <w:tab w:val="center" w:pos="4677"/>
        <w:tab w:val="right" w:pos="9355"/>
      </w:tabs>
      <w:spacing w:after="0" w:line="240" w:lineRule="auto"/>
    </w:pPr>
  </w:style>
  <w:style w:type="character" w:customStyle="1" w:styleId="aa">
    <w:name w:val="Нижний колонтитул Знак"/>
    <w:basedOn w:val="a0"/>
    <w:link w:val="a9"/>
    <w:uiPriority w:val="99"/>
    <w:rsid w:val="000E4E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6521708">
      <w:bodyDiv w:val="1"/>
      <w:marLeft w:val="0"/>
      <w:marRight w:val="0"/>
      <w:marTop w:val="0"/>
      <w:marBottom w:val="0"/>
      <w:divBdr>
        <w:top w:val="none" w:sz="0" w:space="0" w:color="auto"/>
        <w:left w:val="none" w:sz="0" w:space="0" w:color="auto"/>
        <w:bottom w:val="none" w:sz="0" w:space="0" w:color="auto"/>
        <w:right w:val="none" w:sz="0" w:space="0" w:color="auto"/>
      </w:divBdr>
    </w:div>
    <w:div w:id="1430274361">
      <w:bodyDiv w:val="1"/>
      <w:marLeft w:val="0"/>
      <w:marRight w:val="0"/>
      <w:marTop w:val="0"/>
      <w:marBottom w:val="0"/>
      <w:divBdr>
        <w:top w:val="none" w:sz="0" w:space="0" w:color="auto"/>
        <w:left w:val="none" w:sz="0" w:space="0" w:color="auto"/>
        <w:bottom w:val="none" w:sz="0" w:space="0" w:color="auto"/>
        <w:right w:val="none" w:sz="0" w:space="0" w:color="auto"/>
      </w:divBdr>
    </w:div>
    <w:div w:id="1432361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0E44C7-7CF4-484A-814A-05B8CDF53A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Pages>
  <Words>396</Words>
  <Characters>2259</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Номина</dc:creator>
  <cp:lastModifiedBy>Соелма</cp:lastModifiedBy>
  <cp:revision>3</cp:revision>
  <cp:lastPrinted>2025-01-20T10:29:00Z</cp:lastPrinted>
  <dcterms:created xsi:type="dcterms:W3CDTF">2025-01-20T10:07:00Z</dcterms:created>
  <dcterms:modified xsi:type="dcterms:W3CDTF">2025-01-20T10:31:00Z</dcterms:modified>
</cp:coreProperties>
</file>